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77EA5" w14:paraId="5BD33B2F" w14:textId="77777777" w:rsidTr="0049088C">
        <w:tc>
          <w:tcPr>
            <w:tcW w:w="4672" w:type="dxa"/>
          </w:tcPr>
          <w:p w14:paraId="29EC2177" w14:textId="77777777" w:rsidR="00D77EA5" w:rsidRDefault="00D77EA5" w:rsidP="00D77EA5">
            <w:pPr>
              <w:ind w:firstLine="0"/>
            </w:pPr>
          </w:p>
        </w:tc>
        <w:tc>
          <w:tcPr>
            <w:tcW w:w="4672" w:type="dxa"/>
          </w:tcPr>
          <w:p w14:paraId="62CC89E7" w14:textId="77777777" w:rsidR="00D77EA5" w:rsidRPr="00947C3E" w:rsidRDefault="00D77EA5" w:rsidP="00D77EA5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>Приложение 2</w:t>
            </w:r>
          </w:p>
        </w:tc>
      </w:tr>
      <w:tr w:rsidR="00D77EA5" w14:paraId="1E050F72" w14:textId="77777777" w:rsidTr="0049088C">
        <w:tc>
          <w:tcPr>
            <w:tcW w:w="4672" w:type="dxa"/>
          </w:tcPr>
          <w:p w14:paraId="519252DD" w14:textId="77777777" w:rsidR="00D77EA5" w:rsidRDefault="00D77EA5" w:rsidP="00D77EA5">
            <w:pPr>
              <w:ind w:firstLine="0"/>
            </w:pPr>
          </w:p>
        </w:tc>
        <w:tc>
          <w:tcPr>
            <w:tcW w:w="4672" w:type="dxa"/>
          </w:tcPr>
          <w:p w14:paraId="7581CB7D" w14:textId="77777777" w:rsidR="00D77EA5" w:rsidRPr="00947C3E" w:rsidRDefault="00D77EA5" w:rsidP="00D77EA5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 xml:space="preserve">Утверждено приказом </w:t>
            </w:r>
          </w:p>
          <w:p w14:paraId="0F686722" w14:textId="77777777" w:rsidR="00D77EA5" w:rsidRPr="00947C3E" w:rsidRDefault="00D77EA5" w:rsidP="00D77EA5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>МУДО «ДШИ №10» г. Ярославля</w:t>
            </w:r>
          </w:p>
          <w:p w14:paraId="33494C68" w14:textId="6BAF8915" w:rsidR="00D77EA5" w:rsidRPr="00947C3E" w:rsidRDefault="00D77EA5" w:rsidP="00D77EA5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>от 0</w:t>
            </w:r>
            <w:r>
              <w:rPr>
                <w:sz w:val="26"/>
                <w:szCs w:val="26"/>
              </w:rPr>
              <w:t>1</w:t>
            </w:r>
            <w:r w:rsidRPr="00947C3E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1</w:t>
            </w:r>
            <w:r w:rsidRPr="00947C3E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4</w:t>
            </w:r>
            <w:r w:rsidRPr="00947C3E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>122</w:t>
            </w:r>
            <w:r w:rsidRPr="00947C3E">
              <w:rPr>
                <w:sz w:val="26"/>
                <w:szCs w:val="26"/>
              </w:rPr>
              <w:t>-ОД</w:t>
            </w:r>
          </w:p>
        </w:tc>
      </w:tr>
    </w:tbl>
    <w:p w14:paraId="432E3DD7" w14:textId="77777777" w:rsidR="00D77EA5" w:rsidRDefault="00D77EA5" w:rsidP="00D77EA5"/>
    <w:p w14:paraId="60072823" w14:textId="77777777" w:rsidR="00D77EA5" w:rsidRDefault="00D77EA5" w:rsidP="00D77EA5">
      <w:pPr>
        <w:ind w:firstLine="0"/>
        <w:jc w:val="center"/>
        <w:rPr>
          <w:rFonts w:cs="Times New Roman"/>
          <w:b/>
          <w:sz w:val="26"/>
          <w:szCs w:val="26"/>
        </w:rPr>
      </w:pPr>
      <w:r w:rsidRPr="00EB558D">
        <w:rPr>
          <w:rFonts w:cs="Times New Roman"/>
          <w:b/>
          <w:sz w:val="26"/>
          <w:szCs w:val="26"/>
        </w:rPr>
        <w:t>Положение о комиссии по противодействию коррупции муниципального учреждения дополнительного образования</w:t>
      </w:r>
    </w:p>
    <w:p w14:paraId="0D9BA80D" w14:textId="77777777" w:rsidR="00D77EA5" w:rsidRPr="00EB558D" w:rsidRDefault="00D77EA5" w:rsidP="00D77EA5">
      <w:pPr>
        <w:ind w:firstLine="0"/>
        <w:jc w:val="center"/>
        <w:rPr>
          <w:rFonts w:cs="Times New Roman"/>
          <w:b/>
          <w:sz w:val="26"/>
          <w:szCs w:val="26"/>
        </w:rPr>
      </w:pPr>
      <w:r w:rsidRPr="00EB558D">
        <w:rPr>
          <w:rFonts w:cs="Times New Roman"/>
          <w:b/>
          <w:sz w:val="26"/>
          <w:szCs w:val="26"/>
        </w:rPr>
        <w:t>«Детская школа искусств № 10» города Ярославля</w:t>
      </w:r>
    </w:p>
    <w:p w14:paraId="278AAC54" w14:textId="77777777" w:rsidR="00D77EA5" w:rsidRPr="00D77EA5" w:rsidRDefault="00D77EA5" w:rsidP="00D77EA5">
      <w:pPr>
        <w:jc w:val="both"/>
        <w:rPr>
          <w:rFonts w:cs="Times New Roman"/>
          <w:b/>
          <w:bCs/>
          <w:sz w:val="26"/>
          <w:szCs w:val="26"/>
        </w:rPr>
      </w:pPr>
    </w:p>
    <w:p w14:paraId="0E01CF70" w14:textId="77777777" w:rsidR="00D77EA5" w:rsidRPr="00D77EA5" w:rsidRDefault="00D77EA5" w:rsidP="00D77EA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0" w:name="sub_1"/>
      <w:r w:rsidRPr="00D77EA5">
        <w:rPr>
          <w:rFonts w:ascii="Times New Roman" w:hAnsi="Times New Roman" w:cs="Times New Roman"/>
          <w:b/>
          <w:bCs/>
          <w:color w:val="auto"/>
          <w:sz w:val="26"/>
          <w:szCs w:val="26"/>
        </w:rPr>
        <w:t>1. Общие положения</w:t>
      </w:r>
    </w:p>
    <w:bookmarkEnd w:id="0"/>
    <w:p w14:paraId="767FA2A6" w14:textId="77777777" w:rsidR="00D77EA5" w:rsidRPr="00D77EA5" w:rsidRDefault="00D77EA5" w:rsidP="00D77EA5">
      <w:pPr>
        <w:jc w:val="both"/>
        <w:rPr>
          <w:rFonts w:cs="Times New Roman"/>
          <w:b/>
          <w:bCs/>
          <w:sz w:val="26"/>
          <w:szCs w:val="26"/>
        </w:rPr>
      </w:pPr>
    </w:p>
    <w:p w14:paraId="198FA588" w14:textId="77777777" w:rsidR="00D77EA5" w:rsidRPr="00947C3E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 xml:space="preserve">1.1. Положение о комиссии по противодействию коррупции в муниципальном учреждении дополнительного образования «Детская школа искусств № 10» города Ярославля </w:t>
      </w:r>
      <w:r>
        <w:rPr>
          <w:sz w:val="26"/>
          <w:szCs w:val="26"/>
        </w:rPr>
        <w:t>(далее - П</w:t>
      </w:r>
      <w:r w:rsidRPr="00947C3E">
        <w:rPr>
          <w:sz w:val="26"/>
          <w:szCs w:val="26"/>
        </w:rPr>
        <w:t>оложение) разработано в соответствии с действующим законодательством Р</w:t>
      </w:r>
      <w:r>
        <w:rPr>
          <w:sz w:val="26"/>
          <w:szCs w:val="26"/>
        </w:rPr>
        <w:t xml:space="preserve">оссийской </w:t>
      </w:r>
      <w:r w:rsidRPr="00947C3E">
        <w:rPr>
          <w:sz w:val="26"/>
          <w:szCs w:val="26"/>
        </w:rPr>
        <w:t>Ф</w:t>
      </w:r>
      <w:r>
        <w:rPr>
          <w:sz w:val="26"/>
          <w:szCs w:val="26"/>
        </w:rPr>
        <w:t>едерации</w:t>
      </w:r>
      <w:r w:rsidRPr="00947C3E">
        <w:rPr>
          <w:sz w:val="26"/>
          <w:szCs w:val="26"/>
        </w:rPr>
        <w:t>.</w:t>
      </w:r>
    </w:p>
    <w:p w14:paraId="36CE032F" w14:textId="77777777" w:rsidR="00D77EA5" w:rsidRPr="0031401F" w:rsidRDefault="00D77EA5" w:rsidP="00D77EA5">
      <w:pPr>
        <w:jc w:val="both"/>
        <w:rPr>
          <w:sz w:val="26"/>
          <w:szCs w:val="26"/>
        </w:rPr>
      </w:pPr>
      <w:bookmarkStart w:id="1" w:name="sub_6"/>
      <w:r w:rsidRPr="00947C3E">
        <w:rPr>
          <w:sz w:val="26"/>
          <w:szCs w:val="26"/>
        </w:rPr>
        <w:t>1.2. Комиссия по противодействию коррупции муниципально</w:t>
      </w:r>
      <w:r>
        <w:rPr>
          <w:sz w:val="26"/>
          <w:szCs w:val="26"/>
        </w:rPr>
        <w:t>го</w:t>
      </w:r>
      <w:r w:rsidRPr="00947C3E"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>я</w:t>
      </w:r>
      <w:r w:rsidRPr="00947C3E">
        <w:rPr>
          <w:sz w:val="26"/>
          <w:szCs w:val="26"/>
        </w:rPr>
        <w:t xml:space="preserve"> дополнительного </w:t>
      </w:r>
      <w:r w:rsidRPr="0031401F">
        <w:rPr>
          <w:sz w:val="26"/>
          <w:szCs w:val="26"/>
        </w:rPr>
        <w:t>образования «Детская школа искусств № 10» города Ярославля (далее - Комиссия) является постоянно действующим коллегиальным органом, созданным в целях:</w:t>
      </w:r>
    </w:p>
    <w:bookmarkEnd w:id="1"/>
    <w:p w14:paraId="185D056F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>- выявления и устранения причин и условий, порождающих коррупцию                       в муниципальном учреждении дополнительного образования «Детская школа искусств № 10» города Ярославля (далее- Учреждение);</w:t>
      </w:r>
    </w:p>
    <w:p w14:paraId="43A62141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>- выработки оптимальных механизмов защиты от проникновения коррупции в учреждение, снижению коррупционных рисков;</w:t>
      </w:r>
    </w:p>
    <w:p w14:paraId="5756A1B7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 xml:space="preserve">- создания системы противодействия коррупции в учреждении; </w:t>
      </w:r>
    </w:p>
    <w:p w14:paraId="3186C0EC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>- создани</w:t>
      </w:r>
      <w:r>
        <w:rPr>
          <w:sz w:val="26"/>
          <w:szCs w:val="26"/>
        </w:rPr>
        <w:t>я</w:t>
      </w:r>
      <w:r w:rsidRPr="0031401F">
        <w:rPr>
          <w:sz w:val="26"/>
          <w:szCs w:val="26"/>
        </w:rPr>
        <w:t xml:space="preserve"> единой системы мониторинга и информирования сотрудников                    по проблемам коррупции;</w:t>
      </w:r>
    </w:p>
    <w:p w14:paraId="19A3F69A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>- антикоррупционной пропаганд</w:t>
      </w:r>
      <w:r>
        <w:rPr>
          <w:sz w:val="26"/>
          <w:szCs w:val="26"/>
        </w:rPr>
        <w:t>ы</w:t>
      </w:r>
      <w:r w:rsidRPr="0031401F">
        <w:rPr>
          <w:sz w:val="26"/>
          <w:szCs w:val="26"/>
        </w:rPr>
        <w:t xml:space="preserve"> и воспитани</w:t>
      </w:r>
      <w:r>
        <w:rPr>
          <w:sz w:val="26"/>
          <w:szCs w:val="26"/>
        </w:rPr>
        <w:t>я</w:t>
      </w:r>
      <w:r w:rsidRPr="0031401F">
        <w:rPr>
          <w:sz w:val="26"/>
          <w:szCs w:val="26"/>
        </w:rPr>
        <w:t>.</w:t>
      </w:r>
    </w:p>
    <w:p w14:paraId="423835C1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 xml:space="preserve">1.3. Комиссия в своей деятельности руководствуется </w:t>
      </w:r>
      <w:hyperlink r:id="rId6" w:history="1">
        <w:r w:rsidRPr="00D77EA5">
          <w:rPr>
            <w:rStyle w:val="ad"/>
            <w:rFonts w:eastAsiaTheme="majorEastAsia"/>
            <w:b w:val="0"/>
            <w:bCs w:val="0"/>
            <w:color w:val="auto"/>
            <w:sz w:val="26"/>
            <w:szCs w:val="26"/>
          </w:rPr>
          <w:t>Конституцией</w:t>
        </w:r>
      </w:hyperlink>
      <w:r w:rsidRPr="0031401F">
        <w:rPr>
          <w:sz w:val="26"/>
          <w:szCs w:val="26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Федерации, законами Ярославской области, а также настоящим Положением.</w:t>
      </w:r>
    </w:p>
    <w:p w14:paraId="017315B8" w14:textId="77777777" w:rsidR="00D77EA5" w:rsidRPr="00D77EA5" w:rsidRDefault="00D77EA5" w:rsidP="00D77EA5">
      <w:pPr>
        <w:jc w:val="center"/>
        <w:rPr>
          <w:rFonts w:cs="Times New Roman"/>
          <w:b/>
          <w:bCs/>
          <w:sz w:val="26"/>
          <w:szCs w:val="26"/>
        </w:rPr>
      </w:pPr>
    </w:p>
    <w:p w14:paraId="3714D6D6" w14:textId="77777777" w:rsidR="00D77EA5" w:rsidRPr="00D77EA5" w:rsidRDefault="00D77EA5" w:rsidP="00D77EA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2" w:name="sub_2"/>
      <w:r w:rsidRPr="00D77EA5">
        <w:rPr>
          <w:rFonts w:ascii="Times New Roman" w:hAnsi="Times New Roman" w:cs="Times New Roman"/>
          <w:b/>
          <w:bCs/>
          <w:color w:val="auto"/>
          <w:sz w:val="26"/>
          <w:szCs w:val="26"/>
        </w:rPr>
        <w:t>2. Порядок образования комиссии</w:t>
      </w:r>
    </w:p>
    <w:bookmarkEnd w:id="2"/>
    <w:p w14:paraId="3582A2EA" w14:textId="77777777" w:rsidR="00D77EA5" w:rsidRPr="00947C3E" w:rsidRDefault="00D77EA5" w:rsidP="00D77EA5">
      <w:pPr>
        <w:jc w:val="both"/>
        <w:rPr>
          <w:sz w:val="26"/>
          <w:szCs w:val="26"/>
        </w:rPr>
      </w:pPr>
    </w:p>
    <w:p w14:paraId="6FB0C1C6" w14:textId="77777777" w:rsidR="00D77EA5" w:rsidRPr="00EB2E78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 xml:space="preserve">2.1. </w:t>
      </w:r>
      <w:r w:rsidRPr="00EB2E78">
        <w:rPr>
          <w:sz w:val="26"/>
          <w:szCs w:val="26"/>
        </w:rPr>
        <w:t>Состав Комиссии и Положение о комиссии утверждается приказом директора.</w:t>
      </w:r>
      <w:r>
        <w:rPr>
          <w:sz w:val="26"/>
          <w:szCs w:val="26"/>
        </w:rPr>
        <w:t xml:space="preserve"> </w:t>
      </w:r>
    </w:p>
    <w:p w14:paraId="6B06AFCE" w14:textId="77777777" w:rsidR="00D77EA5" w:rsidRPr="00947C3E" w:rsidRDefault="00D77EA5" w:rsidP="00D77EA5">
      <w:pPr>
        <w:jc w:val="both"/>
        <w:rPr>
          <w:sz w:val="26"/>
          <w:szCs w:val="26"/>
        </w:rPr>
      </w:pPr>
      <w:r w:rsidRPr="00EB2E78">
        <w:rPr>
          <w:sz w:val="26"/>
          <w:szCs w:val="26"/>
        </w:rPr>
        <w:t>Комиссия формируется в составе председателя комиссии, его заместителя, секретаря и членов комиссии</w:t>
      </w:r>
      <w:r>
        <w:rPr>
          <w:sz w:val="26"/>
          <w:szCs w:val="26"/>
        </w:rPr>
        <w:t>.</w:t>
      </w:r>
    </w:p>
    <w:p w14:paraId="7A935ACF" w14:textId="77777777" w:rsidR="00D77EA5" w:rsidRPr="008A3C7A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 xml:space="preserve">2.2. </w:t>
      </w:r>
      <w:r w:rsidRPr="008A3C7A">
        <w:rPr>
          <w:sz w:val="26"/>
          <w:szCs w:val="26"/>
        </w:rPr>
        <w:t>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020FA37A" w14:textId="77777777" w:rsidR="00D77EA5" w:rsidRPr="00947C3E" w:rsidRDefault="00D77EA5" w:rsidP="00D77EA5">
      <w:pPr>
        <w:jc w:val="both"/>
        <w:rPr>
          <w:sz w:val="26"/>
          <w:szCs w:val="26"/>
        </w:rPr>
      </w:pPr>
      <w:r w:rsidRPr="008A3C7A">
        <w:rPr>
          <w:sz w:val="26"/>
          <w:szCs w:val="26"/>
        </w:rPr>
        <w:t xml:space="preserve">При возможном возникновении конфликта интересов у членов Комиссии </w:t>
      </w:r>
      <w:r>
        <w:rPr>
          <w:sz w:val="26"/>
          <w:szCs w:val="26"/>
        </w:rPr>
        <w:t xml:space="preserve">                    </w:t>
      </w:r>
      <w:r w:rsidRPr="008A3C7A">
        <w:rPr>
          <w:sz w:val="26"/>
          <w:szCs w:val="26"/>
        </w:rPr>
        <w:t>в связи с рассмотрением вопросов, включенных в повестку дня заседания, они обязаны до начала заседания заявить об этом.</w:t>
      </w:r>
    </w:p>
    <w:p w14:paraId="2CFF1E91" w14:textId="77777777" w:rsidR="00D77EA5" w:rsidRPr="0087210D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2.3. В</w:t>
      </w:r>
      <w:r w:rsidRPr="0087210D">
        <w:rPr>
          <w:sz w:val="26"/>
          <w:szCs w:val="26"/>
        </w:rPr>
        <w:t xml:space="preserve"> со</w:t>
      </w:r>
      <w:r>
        <w:rPr>
          <w:sz w:val="26"/>
          <w:szCs w:val="26"/>
        </w:rPr>
        <w:t>с</w:t>
      </w:r>
      <w:r w:rsidRPr="0087210D">
        <w:rPr>
          <w:sz w:val="26"/>
          <w:szCs w:val="26"/>
        </w:rPr>
        <w:t>тав комиссии входят руководи</w:t>
      </w:r>
      <w:r>
        <w:rPr>
          <w:sz w:val="26"/>
          <w:szCs w:val="26"/>
        </w:rPr>
        <w:t>т</w:t>
      </w:r>
      <w:r w:rsidRPr="0087210D">
        <w:rPr>
          <w:sz w:val="26"/>
          <w:szCs w:val="26"/>
        </w:rPr>
        <w:t>ели подразделений и ин</w:t>
      </w:r>
      <w:r>
        <w:rPr>
          <w:sz w:val="26"/>
          <w:szCs w:val="26"/>
        </w:rPr>
        <w:t>ы</w:t>
      </w:r>
      <w:r w:rsidRPr="0087210D">
        <w:rPr>
          <w:sz w:val="26"/>
          <w:szCs w:val="26"/>
        </w:rPr>
        <w:t>е работники</w:t>
      </w:r>
    </w:p>
    <w:p w14:paraId="524470B3" w14:textId="77777777" w:rsidR="00D77EA5" w:rsidRPr="0087210D" w:rsidRDefault="00D77EA5" w:rsidP="00D77EA5">
      <w:pPr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уч</w:t>
      </w:r>
      <w:r w:rsidRPr="0087210D">
        <w:rPr>
          <w:sz w:val="26"/>
          <w:szCs w:val="26"/>
        </w:rPr>
        <w:t xml:space="preserve">реждения. </w:t>
      </w:r>
      <w:r>
        <w:rPr>
          <w:sz w:val="26"/>
          <w:szCs w:val="26"/>
        </w:rPr>
        <w:t>По решению</w:t>
      </w:r>
      <w:r w:rsidRPr="0087210D">
        <w:rPr>
          <w:sz w:val="26"/>
          <w:szCs w:val="26"/>
        </w:rPr>
        <w:t xml:space="preserve"> руководителя </w:t>
      </w:r>
      <w:r>
        <w:rPr>
          <w:sz w:val="26"/>
          <w:szCs w:val="26"/>
        </w:rPr>
        <w:t>учреждения</w:t>
      </w:r>
      <w:r w:rsidRPr="0087210D">
        <w:rPr>
          <w:sz w:val="26"/>
          <w:szCs w:val="26"/>
        </w:rPr>
        <w:t xml:space="preserve"> в состав комиссии могут б</w:t>
      </w:r>
      <w:r>
        <w:rPr>
          <w:sz w:val="26"/>
          <w:szCs w:val="26"/>
        </w:rPr>
        <w:t>ыть</w:t>
      </w:r>
    </w:p>
    <w:p w14:paraId="26A47392" w14:textId="77777777" w:rsidR="00D77EA5" w:rsidRDefault="00D77EA5" w:rsidP="00D77EA5">
      <w:pPr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включены</w:t>
      </w:r>
      <w:r w:rsidRPr="0087210D">
        <w:rPr>
          <w:sz w:val="26"/>
          <w:szCs w:val="26"/>
        </w:rPr>
        <w:t xml:space="preserve"> представители ин</w:t>
      </w:r>
      <w:r>
        <w:rPr>
          <w:sz w:val="26"/>
          <w:szCs w:val="26"/>
        </w:rPr>
        <w:t>ы</w:t>
      </w:r>
      <w:r w:rsidRPr="0087210D">
        <w:rPr>
          <w:sz w:val="26"/>
          <w:szCs w:val="26"/>
        </w:rPr>
        <w:t>х государственн</w:t>
      </w:r>
      <w:r>
        <w:rPr>
          <w:sz w:val="26"/>
          <w:szCs w:val="26"/>
        </w:rPr>
        <w:t>ы</w:t>
      </w:r>
      <w:r w:rsidRPr="0087210D">
        <w:rPr>
          <w:sz w:val="26"/>
          <w:szCs w:val="26"/>
        </w:rPr>
        <w:t>х органов, органов местного</w:t>
      </w:r>
      <w:r>
        <w:rPr>
          <w:sz w:val="26"/>
          <w:szCs w:val="26"/>
        </w:rPr>
        <w:t xml:space="preserve"> </w:t>
      </w:r>
      <w:r w:rsidRPr="0087210D">
        <w:rPr>
          <w:sz w:val="26"/>
          <w:szCs w:val="26"/>
        </w:rPr>
        <w:t>самоуправления.</w:t>
      </w:r>
    </w:p>
    <w:p w14:paraId="3D1D4F7F" w14:textId="77777777" w:rsidR="00D77EA5" w:rsidRPr="00D77EA5" w:rsidRDefault="00D77EA5" w:rsidP="00D77EA5">
      <w:pPr>
        <w:ind w:firstLine="0"/>
        <w:jc w:val="center"/>
        <w:rPr>
          <w:rFonts w:cs="Times New Roman"/>
          <w:b/>
          <w:bCs/>
          <w:sz w:val="26"/>
          <w:szCs w:val="26"/>
        </w:rPr>
      </w:pPr>
    </w:p>
    <w:p w14:paraId="0DF27B23" w14:textId="77777777" w:rsidR="00D77EA5" w:rsidRPr="00D77EA5" w:rsidRDefault="00D77EA5" w:rsidP="00D77EA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3" w:name="sub_3"/>
      <w:r w:rsidRPr="00D77EA5">
        <w:rPr>
          <w:rFonts w:ascii="Times New Roman" w:hAnsi="Times New Roman" w:cs="Times New Roman"/>
          <w:b/>
          <w:bCs/>
          <w:color w:val="auto"/>
          <w:sz w:val="26"/>
          <w:szCs w:val="26"/>
        </w:rPr>
        <w:t>3. Основные задачи и функции комиссии</w:t>
      </w:r>
    </w:p>
    <w:bookmarkEnd w:id="3"/>
    <w:p w14:paraId="2A6AB20D" w14:textId="77777777" w:rsidR="00D77EA5" w:rsidRPr="00947C3E" w:rsidRDefault="00D77EA5" w:rsidP="00D77EA5">
      <w:pPr>
        <w:jc w:val="both"/>
        <w:rPr>
          <w:sz w:val="26"/>
          <w:szCs w:val="26"/>
        </w:rPr>
      </w:pPr>
    </w:p>
    <w:p w14:paraId="5A3D695F" w14:textId="77777777" w:rsidR="00D77EA5" w:rsidRPr="00947C3E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 xml:space="preserve">3.1. Комиссия осуществляет следующие </w:t>
      </w:r>
      <w:r>
        <w:rPr>
          <w:sz w:val="26"/>
          <w:szCs w:val="26"/>
        </w:rPr>
        <w:t xml:space="preserve">задачи и </w:t>
      </w:r>
      <w:r w:rsidRPr="00947C3E">
        <w:rPr>
          <w:sz w:val="26"/>
          <w:szCs w:val="26"/>
        </w:rPr>
        <w:t>функции:</w:t>
      </w:r>
    </w:p>
    <w:p w14:paraId="01005AC0" w14:textId="77777777" w:rsidR="00D77EA5" w:rsidRPr="00947C3E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 xml:space="preserve">3.1.1. Формирует и координирует проведение антикоррупционной политики в </w:t>
      </w:r>
      <w:r>
        <w:rPr>
          <w:sz w:val="26"/>
          <w:szCs w:val="26"/>
        </w:rPr>
        <w:t>учреждении.</w:t>
      </w:r>
    </w:p>
    <w:p w14:paraId="05A6272F" w14:textId="77777777" w:rsidR="00D77EA5" w:rsidRPr="00947C3E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3.1.2. </w:t>
      </w:r>
      <w:r w:rsidRPr="00947C3E">
        <w:rPr>
          <w:sz w:val="26"/>
          <w:szCs w:val="26"/>
        </w:rPr>
        <w:t xml:space="preserve">Обеспечивает </w:t>
      </w:r>
      <w:r>
        <w:rPr>
          <w:sz w:val="26"/>
          <w:szCs w:val="26"/>
        </w:rPr>
        <w:t>формирование ежегодного плана работы Комиссии                        и контроль его выполнения</w:t>
      </w:r>
      <w:r w:rsidRPr="00947C3E">
        <w:rPr>
          <w:sz w:val="26"/>
          <w:szCs w:val="26"/>
        </w:rPr>
        <w:t>.</w:t>
      </w:r>
    </w:p>
    <w:p w14:paraId="5239E8BA" w14:textId="77777777" w:rsidR="00D77EA5" w:rsidRPr="00947C3E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3.1.3. </w:t>
      </w:r>
      <w:r w:rsidRPr="00E33D85">
        <w:rPr>
          <w:sz w:val="26"/>
          <w:szCs w:val="26"/>
        </w:rPr>
        <w:t>Обеспечивает контроль за</w:t>
      </w:r>
      <w:r>
        <w:rPr>
          <w:sz w:val="26"/>
          <w:szCs w:val="26"/>
        </w:rPr>
        <w:t xml:space="preserve"> реализацией плана мероприятий </w:t>
      </w:r>
      <w:r>
        <w:rPr>
          <w:sz w:val="26"/>
          <w:szCs w:val="26"/>
        </w:rPr>
        <w:br/>
      </w:r>
      <w:r w:rsidRPr="00E33D85">
        <w:rPr>
          <w:sz w:val="26"/>
          <w:szCs w:val="26"/>
        </w:rPr>
        <w:t>по противодействию коррупции в учреждении.</w:t>
      </w:r>
    </w:p>
    <w:p w14:paraId="12A204D1" w14:textId="77777777" w:rsidR="00D77EA5" w:rsidRPr="00947C3E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 xml:space="preserve">3.1.4. Разъясняет работникам </w:t>
      </w:r>
      <w:r>
        <w:rPr>
          <w:sz w:val="26"/>
          <w:szCs w:val="26"/>
        </w:rPr>
        <w:t>учреждения</w:t>
      </w:r>
      <w:r w:rsidRPr="00947C3E">
        <w:rPr>
          <w:sz w:val="26"/>
          <w:szCs w:val="26"/>
        </w:rPr>
        <w:t xml:space="preserve"> основные положения федерального законодательства и законодательства </w:t>
      </w:r>
      <w:r>
        <w:rPr>
          <w:sz w:val="26"/>
          <w:szCs w:val="26"/>
        </w:rPr>
        <w:t>Ярославской области</w:t>
      </w:r>
      <w:r w:rsidRPr="00947C3E">
        <w:rPr>
          <w:sz w:val="26"/>
          <w:szCs w:val="26"/>
        </w:rPr>
        <w:t xml:space="preserve"> по противодействию коррупции, механизмы возникновения конфликтов интересов.</w:t>
      </w:r>
    </w:p>
    <w:p w14:paraId="6C9F86F6" w14:textId="77777777" w:rsidR="00D77EA5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3.1.5. Осуществляет проведение выборочного и (или) сплошного контроля проведения закупок, заключения государственных контрактов на поставку товаров, выполнение работ, оказание услуг для собственных нужд Учреждения.</w:t>
      </w:r>
    </w:p>
    <w:p w14:paraId="3F097EAF" w14:textId="77777777" w:rsidR="00D77EA5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3.1.6. Осуществляет предварительное (до внесения на рассмотрение директора) рассмотрение проектов правовых актов и планов учреждения в сфере противодействия коррупции (при необходимости).</w:t>
      </w:r>
    </w:p>
    <w:p w14:paraId="6A4DC807" w14:textId="77777777" w:rsidR="00D77EA5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3.2. Проводит служебные проверки по фактам, указывающим на возможное наличие коррупции в деятельности работников учреждения, в соответствии                             с действующим законодательством о противодействии коррупции.</w:t>
      </w:r>
    </w:p>
    <w:p w14:paraId="44FFA72F" w14:textId="77777777" w:rsidR="00D77EA5" w:rsidRPr="00947C3E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3.3. </w:t>
      </w:r>
      <w:r w:rsidRPr="00947C3E">
        <w:rPr>
          <w:sz w:val="26"/>
          <w:szCs w:val="26"/>
        </w:rPr>
        <w:t xml:space="preserve">Взаимодействует с федеральными органами государственной власти, органами государственной власти </w:t>
      </w:r>
      <w:r>
        <w:rPr>
          <w:sz w:val="26"/>
          <w:szCs w:val="26"/>
        </w:rPr>
        <w:t>Ярославской области</w:t>
      </w:r>
      <w:r w:rsidRPr="00947C3E">
        <w:rPr>
          <w:sz w:val="26"/>
          <w:szCs w:val="26"/>
        </w:rPr>
        <w:t>, органами местного самоуправления, организациями, общественными объединениями, средствами массовой информации и запрашивает у них документы и иные материалы, необходимые для осуществления своей деятельности.</w:t>
      </w:r>
    </w:p>
    <w:p w14:paraId="1EBD8C78" w14:textId="77777777" w:rsidR="00D77EA5" w:rsidRPr="00947C3E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>3.</w:t>
      </w:r>
      <w:r>
        <w:rPr>
          <w:sz w:val="26"/>
          <w:szCs w:val="26"/>
        </w:rPr>
        <w:t>4</w:t>
      </w:r>
      <w:r w:rsidRPr="00947C3E">
        <w:rPr>
          <w:sz w:val="26"/>
          <w:szCs w:val="26"/>
        </w:rPr>
        <w:t>. Изучает, анализирует и обобщает поступающие в Комиссию документы и иные материалы о коррупции и противодействии коррупции.</w:t>
      </w:r>
    </w:p>
    <w:p w14:paraId="68C29BA0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>3.</w:t>
      </w:r>
      <w:r>
        <w:rPr>
          <w:sz w:val="26"/>
          <w:szCs w:val="26"/>
        </w:rPr>
        <w:t>5</w:t>
      </w:r>
      <w:r w:rsidRPr="00947C3E">
        <w:rPr>
          <w:sz w:val="26"/>
          <w:szCs w:val="26"/>
        </w:rPr>
        <w:t xml:space="preserve">. </w:t>
      </w:r>
      <w:r w:rsidRPr="0031401F">
        <w:rPr>
          <w:sz w:val="26"/>
          <w:szCs w:val="26"/>
        </w:rPr>
        <w:t>Изучает отечественный и зарубежный опыт в области противодействия коррупции, подготавливает предложения по его использованию в деятельности учреждения.</w:t>
      </w:r>
    </w:p>
    <w:p w14:paraId="0CD946A2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 xml:space="preserve">3.6. Организует и проводит совещания, заседания и иные мероприятия для достижения целей, указанных в </w:t>
      </w:r>
      <w:hyperlink w:anchor="sub_6" w:history="1">
        <w:r w:rsidRPr="00D77EA5">
          <w:rPr>
            <w:rStyle w:val="ad"/>
            <w:rFonts w:eastAsiaTheme="majorEastAsia"/>
            <w:b w:val="0"/>
            <w:bCs w:val="0"/>
            <w:color w:val="auto"/>
            <w:sz w:val="26"/>
            <w:szCs w:val="26"/>
          </w:rPr>
          <w:t>пункте 1.2</w:t>
        </w:r>
      </w:hyperlink>
      <w:r w:rsidRPr="0031401F">
        <w:rPr>
          <w:sz w:val="26"/>
          <w:szCs w:val="26"/>
        </w:rPr>
        <w:t>. настоящего Положения.</w:t>
      </w:r>
    </w:p>
    <w:p w14:paraId="067771D9" w14:textId="77777777" w:rsidR="00D77EA5" w:rsidRPr="00D77EA5" w:rsidRDefault="00D77EA5" w:rsidP="00D77EA5">
      <w:pPr>
        <w:jc w:val="center"/>
        <w:rPr>
          <w:rFonts w:cs="Times New Roman"/>
          <w:b/>
          <w:bCs/>
          <w:sz w:val="26"/>
          <w:szCs w:val="26"/>
        </w:rPr>
      </w:pPr>
    </w:p>
    <w:p w14:paraId="2F573FC4" w14:textId="77777777" w:rsidR="00D77EA5" w:rsidRPr="00D77EA5" w:rsidRDefault="00D77EA5" w:rsidP="00D77EA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4" w:name="sub_4"/>
      <w:r w:rsidRPr="00D77EA5">
        <w:rPr>
          <w:rFonts w:ascii="Times New Roman" w:hAnsi="Times New Roman" w:cs="Times New Roman"/>
          <w:b/>
          <w:bCs/>
          <w:color w:val="auto"/>
          <w:sz w:val="26"/>
          <w:szCs w:val="26"/>
        </w:rPr>
        <w:t>4. Регламент работы комиссии</w:t>
      </w:r>
    </w:p>
    <w:bookmarkEnd w:id="4"/>
    <w:p w14:paraId="413602F1" w14:textId="77777777" w:rsidR="00D77EA5" w:rsidRPr="0031401F" w:rsidRDefault="00D77EA5" w:rsidP="00D77EA5">
      <w:pPr>
        <w:jc w:val="both"/>
        <w:rPr>
          <w:sz w:val="26"/>
          <w:szCs w:val="26"/>
        </w:rPr>
      </w:pPr>
    </w:p>
    <w:p w14:paraId="501BAEFE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>4.1. Комиссия проводит заседания не реже одного раза в квартал                                 в соответствии с планом заседания Комиссии. Председатель Комиссии по мере необходимости вправе созвать внеочередное заседание Комиссии.</w:t>
      </w:r>
    </w:p>
    <w:p w14:paraId="51151F23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>4.2. Заседания могут быть как открытыми, так и закрытыми.</w:t>
      </w:r>
    </w:p>
    <w:p w14:paraId="32586BE4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 xml:space="preserve">4.3. Заседание Комиссии проводит председатель Комиссии, а в его отсутствие по его поручению заместитель председателя Комиссии. На заседании секретарем Комиссии ведется </w:t>
      </w:r>
      <w:hyperlink r:id="rId7" w:history="1">
        <w:r w:rsidRPr="00D77EA5">
          <w:rPr>
            <w:rStyle w:val="ad"/>
            <w:rFonts w:eastAsiaTheme="majorEastAsia"/>
            <w:b w:val="0"/>
            <w:bCs w:val="0"/>
            <w:color w:val="auto"/>
            <w:sz w:val="26"/>
            <w:szCs w:val="26"/>
          </w:rPr>
          <w:t>протокол</w:t>
        </w:r>
      </w:hyperlink>
      <w:r w:rsidRPr="0031401F">
        <w:rPr>
          <w:sz w:val="26"/>
          <w:szCs w:val="26"/>
        </w:rPr>
        <w:t>, который подписывается председательствующим.</w:t>
      </w:r>
    </w:p>
    <w:p w14:paraId="052FCC12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 xml:space="preserve">4.4. Решения Комиссии оформляются </w:t>
      </w:r>
      <w:hyperlink r:id="rId8" w:history="1">
        <w:r w:rsidRPr="00D77EA5">
          <w:rPr>
            <w:rStyle w:val="ad"/>
            <w:rFonts w:eastAsiaTheme="majorEastAsia"/>
            <w:b w:val="0"/>
            <w:bCs w:val="0"/>
            <w:color w:val="auto"/>
            <w:sz w:val="26"/>
            <w:szCs w:val="26"/>
          </w:rPr>
          <w:t>протоколом</w:t>
        </w:r>
      </w:hyperlink>
      <w:r w:rsidRPr="0031401F">
        <w:rPr>
          <w:sz w:val="26"/>
          <w:szCs w:val="26"/>
        </w:rPr>
        <w:t>.</w:t>
      </w:r>
    </w:p>
    <w:p w14:paraId="15B47189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lastRenderedPageBreak/>
        <w:t>4.5. Заседание Комиссии проводит председатель Комиссии, а в его отсутствие и по его поручению - заместитель председателя Комиссии.</w:t>
      </w:r>
    </w:p>
    <w:p w14:paraId="46744194" w14:textId="77777777" w:rsidR="00D77EA5" w:rsidRPr="0031401F" w:rsidRDefault="00D77EA5" w:rsidP="00D77EA5">
      <w:pPr>
        <w:jc w:val="both"/>
        <w:rPr>
          <w:sz w:val="26"/>
          <w:szCs w:val="26"/>
        </w:rPr>
      </w:pPr>
      <w:r w:rsidRPr="0031401F">
        <w:rPr>
          <w:sz w:val="26"/>
          <w:szCs w:val="26"/>
        </w:rPr>
        <w:t>4.6. Заседание Комиссии правомочно, если на нем присутствует более половины от общего числа членов Комиссии.</w:t>
      </w:r>
    </w:p>
    <w:p w14:paraId="75049611" w14:textId="77777777" w:rsidR="00D77EA5" w:rsidRPr="00947C3E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>4.7. Решение Комиссии принимается большинством голосов от общего числа членов Комиссии, присутствующих на заседании.</w:t>
      </w:r>
    </w:p>
    <w:p w14:paraId="4BFDF912" w14:textId="77777777" w:rsidR="00D77EA5" w:rsidRPr="00947C3E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В </w:t>
      </w:r>
      <w:r w:rsidRPr="00947C3E">
        <w:rPr>
          <w:sz w:val="26"/>
          <w:szCs w:val="26"/>
        </w:rPr>
        <w:t>случае равенства голосов решающим является голос председательствующего на заседании Комиссии.</w:t>
      </w:r>
    </w:p>
    <w:p w14:paraId="6948FAC8" w14:textId="77777777" w:rsidR="00D77EA5" w:rsidRPr="00947C3E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4.8. </w:t>
      </w:r>
      <w:r w:rsidRPr="00947C3E">
        <w:rPr>
          <w:sz w:val="26"/>
          <w:szCs w:val="26"/>
        </w:rPr>
        <w:t>Члены Комиссии обязаны присутствовать на ее заседаниях.</w:t>
      </w:r>
      <w:r>
        <w:rPr>
          <w:sz w:val="26"/>
          <w:szCs w:val="26"/>
        </w:rPr>
        <w:t xml:space="preserve">                                        </w:t>
      </w:r>
      <w:r w:rsidRPr="00947C3E">
        <w:rPr>
          <w:sz w:val="26"/>
          <w:szCs w:val="26"/>
        </w:rPr>
        <w:t>О невозможности присутствовать на заседании Комиссии по уважительной причине член Комиссии заблаговременно информирует председателя Комиссии.</w:t>
      </w:r>
    </w:p>
    <w:p w14:paraId="2FC9C34B" w14:textId="77777777" w:rsidR="00D77EA5" w:rsidRPr="00947C3E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>4.9. Председатель Комиссии:</w:t>
      </w:r>
    </w:p>
    <w:p w14:paraId="6A55D8A7" w14:textId="77777777" w:rsidR="00D77EA5" w:rsidRPr="00947C3E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>- организует работу Комиссии;</w:t>
      </w:r>
    </w:p>
    <w:p w14:paraId="7A6578A6" w14:textId="77777777" w:rsidR="00D77EA5" w:rsidRPr="00947C3E" w:rsidRDefault="00D77EA5" w:rsidP="00D77EA5">
      <w:pPr>
        <w:jc w:val="both"/>
        <w:rPr>
          <w:sz w:val="26"/>
          <w:szCs w:val="26"/>
        </w:rPr>
      </w:pPr>
      <w:r w:rsidRPr="00947C3E">
        <w:rPr>
          <w:sz w:val="26"/>
          <w:szCs w:val="26"/>
        </w:rPr>
        <w:t>- созывает и проводит заседания Комиссии;</w:t>
      </w:r>
    </w:p>
    <w:p w14:paraId="21D26D6B" w14:textId="77777777" w:rsidR="00D77EA5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8A3C7A">
        <w:rPr>
          <w:sz w:val="26"/>
          <w:szCs w:val="26"/>
        </w:rPr>
        <w:t>информирует всех сотрудников о результатах реализации мер противодействия коррупции в учреждении, дает соответствующие поручения своему заместителю, секретарю и членам Комиссии, осуществ</w:t>
      </w:r>
      <w:r>
        <w:rPr>
          <w:sz w:val="26"/>
          <w:szCs w:val="26"/>
        </w:rPr>
        <w:t>ляет контроль                        за их выполнением;</w:t>
      </w:r>
    </w:p>
    <w:p w14:paraId="20BC781E" w14:textId="77777777" w:rsidR="00D77EA5" w:rsidRPr="00947C3E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947C3E">
        <w:rPr>
          <w:sz w:val="26"/>
          <w:szCs w:val="26"/>
        </w:rPr>
        <w:t xml:space="preserve">представляет Комиссию в отношениях с федеральными органами государственной власти, органами государственной власти </w:t>
      </w:r>
      <w:r>
        <w:rPr>
          <w:sz w:val="26"/>
          <w:szCs w:val="26"/>
        </w:rPr>
        <w:t>Ярославской области</w:t>
      </w:r>
      <w:r w:rsidRPr="00947C3E">
        <w:rPr>
          <w:sz w:val="26"/>
          <w:szCs w:val="26"/>
        </w:rPr>
        <w:t>, органами местного самоуправления, общественными объединениями, со средствами массовой информации.</w:t>
      </w:r>
    </w:p>
    <w:p w14:paraId="7958CCFE" w14:textId="77777777" w:rsidR="00D77EA5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4.10. </w:t>
      </w:r>
      <w:r w:rsidRPr="00331D11">
        <w:rPr>
          <w:sz w:val="26"/>
          <w:szCs w:val="26"/>
        </w:rPr>
        <w:t xml:space="preserve">Член Комиссии добровольно принимает на себя обязательства </w:t>
      </w:r>
      <w:r>
        <w:rPr>
          <w:sz w:val="26"/>
          <w:szCs w:val="26"/>
        </w:rPr>
        <w:t xml:space="preserve">                                    </w:t>
      </w:r>
      <w:r w:rsidRPr="00331D11">
        <w:rPr>
          <w:sz w:val="26"/>
          <w:szCs w:val="26"/>
        </w:rPr>
        <w:t>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</w:t>
      </w:r>
      <w:r>
        <w:rPr>
          <w:sz w:val="26"/>
          <w:szCs w:val="26"/>
        </w:rPr>
        <w:t xml:space="preserve"> </w:t>
      </w:r>
      <w:r w:rsidRPr="00331D11">
        <w:rPr>
          <w:sz w:val="26"/>
          <w:szCs w:val="26"/>
        </w:rPr>
        <w:t>защите информации</w:t>
      </w:r>
      <w:r>
        <w:rPr>
          <w:sz w:val="26"/>
          <w:szCs w:val="26"/>
        </w:rPr>
        <w:t>.</w:t>
      </w:r>
    </w:p>
    <w:p w14:paraId="5EBD3205" w14:textId="77777777" w:rsidR="00D77EA5" w:rsidRPr="00947C3E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4.11. </w:t>
      </w:r>
      <w:proofErr w:type="gramStart"/>
      <w:r w:rsidRPr="00331D11">
        <w:rPr>
          <w:sz w:val="26"/>
          <w:szCs w:val="26"/>
        </w:rPr>
        <w:t>Организационно - техническое</w:t>
      </w:r>
      <w:proofErr w:type="gramEnd"/>
      <w:r w:rsidRPr="00331D11">
        <w:rPr>
          <w:sz w:val="26"/>
          <w:szCs w:val="26"/>
        </w:rPr>
        <w:t xml:space="preserve"> и документационное обеспечение деятельности Комиссии, а также информирование членов комиссии и других лиц, участвующих в заседании комиссии,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14:paraId="1B34CC80" w14:textId="77777777" w:rsidR="00D77EA5" w:rsidRPr="00D77EA5" w:rsidRDefault="00D77EA5" w:rsidP="00D77EA5">
      <w:pPr>
        <w:ind w:firstLine="0"/>
        <w:jc w:val="center"/>
        <w:rPr>
          <w:rFonts w:cs="Times New Roman"/>
          <w:b/>
          <w:bCs/>
          <w:sz w:val="26"/>
          <w:szCs w:val="26"/>
        </w:rPr>
      </w:pPr>
    </w:p>
    <w:p w14:paraId="53960671" w14:textId="77777777" w:rsidR="00D77EA5" w:rsidRPr="00D77EA5" w:rsidRDefault="00D77EA5" w:rsidP="00D77EA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5" w:name="sub_5"/>
      <w:r w:rsidRPr="00D77EA5">
        <w:rPr>
          <w:rFonts w:ascii="Times New Roman" w:hAnsi="Times New Roman" w:cs="Times New Roman"/>
          <w:b/>
          <w:bCs/>
          <w:color w:val="auto"/>
          <w:sz w:val="26"/>
          <w:szCs w:val="26"/>
        </w:rPr>
        <w:t>5. Заключительные положения</w:t>
      </w:r>
    </w:p>
    <w:bookmarkEnd w:id="5"/>
    <w:p w14:paraId="3D8202E1" w14:textId="77777777" w:rsidR="00D77EA5" w:rsidRPr="00947C3E" w:rsidRDefault="00D77EA5" w:rsidP="00D77EA5">
      <w:pPr>
        <w:jc w:val="both"/>
        <w:rPr>
          <w:sz w:val="26"/>
          <w:szCs w:val="26"/>
        </w:rPr>
      </w:pPr>
    </w:p>
    <w:p w14:paraId="3FB545CF" w14:textId="77777777" w:rsidR="00D77EA5" w:rsidRDefault="00D77EA5" w:rsidP="00D77EA5">
      <w:pPr>
        <w:jc w:val="both"/>
        <w:rPr>
          <w:sz w:val="26"/>
          <w:szCs w:val="26"/>
        </w:rPr>
      </w:pPr>
      <w:r>
        <w:rPr>
          <w:sz w:val="26"/>
          <w:szCs w:val="26"/>
        </w:rPr>
        <w:t>5.1. </w:t>
      </w:r>
      <w:r w:rsidRPr="002A116D">
        <w:rPr>
          <w:sz w:val="26"/>
          <w:szCs w:val="26"/>
        </w:rPr>
        <w:t>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</w:t>
      </w:r>
      <w:r>
        <w:rPr>
          <w:sz w:val="26"/>
          <w:szCs w:val="26"/>
        </w:rPr>
        <w:t>.</w:t>
      </w:r>
    </w:p>
    <w:p w14:paraId="2843E866" w14:textId="77777777" w:rsidR="00D77EA5" w:rsidRDefault="00D77EA5" w:rsidP="00D77EA5">
      <w:pPr>
        <w:jc w:val="both"/>
        <w:rPr>
          <w:sz w:val="26"/>
          <w:szCs w:val="26"/>
        </w:rPr>
      </w:pPr>
    </w:p>
    <w:p w14:paraId="50374E7F" w14:textId="77777777" w:rsidR="00D77EA5" w:rsidRDefault="00D77EA5" w:rsidP="00D77EA5">
      <w:pPr>
        <w:jc w:val="both"/>
        <w:rPr>
          <w:sz w:val="26"/>
          <w:szCs w:val="26"/>
        </w:rPr>
      </w:pPr>
    </w:p>
    <w:p w14:paraId="74CB35E0" w14:textId="77777777" w:rsidR="00D77EA5" w:rsidRDefault="00D77EA5" w:rsidP="00D77EA5">
      <w:pPr>
        <w:jc w:val="both"/>
        <w:rPr>
          <w:sz w:val="26"/>
          <w:szCs w:val="26"/>
        </w:rPr>
      </w:pPr>
    </w:p>
    <w:p w14:paraId="60FE469E" w14:textId="77777777" w:rsidR="00D77EA5" w:rsidRDefault="00D77EA5" w:rsidP="00D77EA5">
      <w:pPr>
        <w:jc w:val="both"/>
        <w:rPr>
          <w:sz w:val="26"/>
          <w:szCs w:val="26"/>
        </w:rPr>
      </w:pPr>
    </w:p>
    <w:p w14:paraId="15E81649" w14:textId="77777777" w:rsidR="00D77EA5" w:rsidRDefault="00D77EA5" w:rsidP="00D77EA5">
      <w:pPr>
        <w:jc w:val="both"/>
        <w:rPr>
          <w:sz w:val="26"/>
          <w:szCs w:val="26"/>
        </w:rPr>
      </w:pPr>
    </w:p>
    <w:p w14:paraId="03AB9DCE" w14:textId="77777777" w:rsidR="00D77EA5" w:rsidRDefault="00D77EA5" w:rsidP="00D77EA5">
      <w:pPr>
        <w:jc w:val="both"/>
        <w:rPr>
          <w:sz w:val="26"/>
          <w:szCs w:val="26"/>
        </w:rPr>
      </w:pPr>
    </w:p>
    <w:p w14:paraId="69D18C8C" w14:textId="77777777" w:rsidR="00D77EA5" w:rsidRDefault="00D77EA5" w:rsidP="00D77EA5">
      <w:pPr>
        <w:jc w:val="both"/>
        <w:rPr>
          <w:sz w:val="26"/>
          <w:szCs w:val="26"/>
        </w:rPr>
      </w:pPr>
    </w:p>
    <w:p w14:paraId="09962DAB" w14:textId="77777777" w:rsidR="00C70460" w:rsidRDefault="00C70460" w:rsidP="00D77EA5"/>
    <w:sectPr w:rsidR="00C70460" w:rsidSect="000A100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F06A8" w14:textId="77777777" w:rsidR="000A100D" w:rsidRDefault="000A100D" w:rsidP="000A100D">
      <w:r>
        <w:separator/>
      </w:r>
    </w:p>
  </w:endnote>
  <w:endnote w:type="continuationSeparator" w:id="0">
    <w:p w14:paraId="4A6058E8" w14:textId="77777777" w:rsidR="000A100D" w:rsidRDefault="000A100D" w:rsidP="000A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D60D2" w14:textId="77777777" w:rsidR="000A100D" w:rsidRDefault="000A100D" w:rsidP="000A100D">
      <w:r>
        <w:separator/>
      </w:r>
    </w:p>
  </w:footnote>
  <w:footnote w:type="continuationSeparator" w:id="0">
    <w:p w14:paraId="4F2E09A3" w14:textId="77777777" w:rsidR="000A100D" w:rsidRDefault="000A100D" w:rsidP="000A1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5685979"/>
      <w:docPartObj>
        <w:docPartGallery w:val="Page Numbers (Top of Page)"/>
        <w:docPartUnique/>
      </w:docPartObj>
    </w:sdtPr>
    <w:sdtContent>
      <w:p w14:paraId="3978465D" w14:textId="1470B42D" w:rsidR="000A100D" w:rsidRDefault="000A100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A8A391" w14:textId="77777777" w:rsidR="000A100D" w:rsidRDefault="000A100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8C"/>
    <w:rsid w:val="000A100D"/>
    <w:rsid w:val="002D599E"/>
    <w:rsid w:val="002F6B2A"/>
    <w:rsid w:val="003C1CAF"/>
    <w:rsid w:val="0061218C"/>
    <w:rsid w:val="00C70460"/>
    <w:rsid w:val="00D77EA5"/>
    <w:rsid w:val="00D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3632"/>
  <w15:chartTrackingRefBased/>
  <w15:docId w15:val="{F59A74CE-6267-4759-85E9-79F5A2DE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EA5"/>
    <w:pPr>
      <w:spacing w:after="0" w:line="240" w:lineRule="auto"/>
      <w:ind w:firstLine="709"/>
    </w:pPr>
    <w:rPr>
      <w:rFonts w:ascii="Times New Roman" w:eastAsia="Times New Roman" w:hAnsi="Times New Roman" w:cs="Calibri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61218C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18C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18C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18C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18C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18C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18C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18C"/>
    <w:pPr>
      <w:keepNext/>
      <w:keepLines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18C"/>
    <w:pPr>
      <w:keepNext/>
      <w:keepLines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2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2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2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21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21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21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21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21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21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218C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12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18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12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218C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121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218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61218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2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1218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218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77E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Гипертекстовая ссылка"/>
    <w:basedOn w:val="a0"/>
    <w:uiPriority w:val="99"/>
    <w:rsid w:val="00D77EA5"/>
    <w:rPr>
      <w:b/>
      <w:bCs/>
      <w:color w:val="106BBE"/>
    </w:rPr>
  </w:style>
  <w:style w:type="paragraph" w:styleId="ae">
    <w:name w:val="header"/>
    <w:basedOn w:val="a"/>
    <w:link w:val="af"/>
    <w:uiPriority w:val="99"/>
    <w:unhideWhenUsed/>
    <w:rsid w:val="000A10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A100D"/>
    <w:rPr>
      <w:rFonts w:ascii="Times New Roman" w:eastAsia="Times New Roman" w:hAnsi="Times New Roman" w:cs="Calibri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0A10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A100D"/>
    <w:rPr>
      <w:rFonts w:ascii="Times New Roman" w:eastAsia="Times New Roman" w:hAnsi="Times New Roman" w:cs="Calibri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55732555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55732555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0103000/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2024-11-12T06:33:00Z</dcterms:created>
  <dcterms:modified xsi:type="dcterms:W3CDTF">2024-11-12T06:45:00Z</dcterms:modified>
</cp:coreProperties>
</file>